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D63FE" w14:textId="77777777" w:rsidR="006769F0" w:rsidRPr="006769F0" w:rsidRDefault="006769F0" w:rsidP="006769F0">
      <w:pPr>
        <w:pStyle w:val="Title"/>
        <w:spacing w:line="360" w:lineRule="auto"/>
      </w:pPr>
      <w:r w:rsidRPr="006769F0">
        <w:t>The Non-Aggression Principle</w:t>
      </w:r>
    </w:p>
    <w:p w14:paraId="7321B773" w14:textId="77777777" w:rsidR="006769F0" w:rsidRPr="006769F0" w:rsidRDefault="006769F0" w:rsidP="006769F0">
      <w:pPr>
        <w:ind w:firstLine="0"/>
        <w:jc w:val="center"/>
        <w:rPr>
          <w:i/>
          <w:iCs/>
          <w:color w:val="000000" w:themeColor="text1"/>
        </w:rPr>
      </w:pPr>
      <w:r w:rsidRPr="006769F0">
        <w:rPr>
          <w:i/>
          <w:iCs/>
          <w:color w:val="000000" w:themeColor="text1"/>
        </w:rPr>
        <w:t>(Excerpts from a Post to Quora.com by Dan Shielding)</w:t>
      </w:r>
    </w:p>
    <w:p w14:paraId="6F87AF1C" w14:textId="77777777" w:rsidR="006769F0" w:rsidRPr="006769F0" w:rsidRDefault="006769F0" w:rsidP="006769F0">
      <w:pPr>
        <w:rPr>
          <w:color w:val="000000" w:themeColor="text1"/>
        </w:rPr>
      </w:pPr>
    </w:p>
    <w:p w14:paraId="4355BA96" w14:textId="525D6D1C" w:rsidR="006769F0" w:rsidRPr="006769F0" w:rsidRDefault="006769F0" w:rsidP="006769F0">
      <w:pPr>
        <w:rPr>
          <w:color w:val="000000" w:themeColor="text1"/>
        </w:rPr>
      </w:pPr>
      <w:r w:rsidRPr="006769F0">
        <w:rPr>
          <w:color w:val="000000" w:themeColor="text1"/>
        </w:rPr>
        <w:t xml:space="preserve">An ethical principle that states, </w:t>
      </w:r>
      <w:r w:rsidR="00D815AF">
        <w:rPr>
          <w:color w:val="000000" w:themeColor="text1"/>
        </w:rPr>
        <w:t>“</w:t>
      </w:r>
      <w:r w:rsidRPr="006769F0">
        <w:rPr>
          <w:color w:val="000000" w:themeColor="text1"/>
        </w:rPr>
        <w:t>One should not commit aggression.</w:t>
      </w:r>
      <w:r w:rsidR="00D815AF">
        <w:rPr>
          <w:color w:val="000000" w:themeColor="text1"/>
        </w:rPr>
        <w:t>”</w:t>
      </w:r>
    </w:p>
    <w:p w14:paraId="4AE3D83F" w14:textId="5BB4B92E" w:rsidR="006769F0" w:rsidRPr="006769F0" w:rsidRDefault="006769F0" w:rsidP="006769F0">
      <w:pPr>
        <w:rPr>
          <w:color w:val="000000" w:themeColor="text1"/>
        </w:rPr>
      </w:pPr>
      <w:r w:rsidRPr="006769F0">
        <w:rPr>
          <w:i/>
          <w:iCs/>
          <w:color w:val="000000" w:themeColor="text1"/>
        </w:rPr>
        <w:t>Aggression</w:t>
      </w:r>
      <w:r w:rsidR="00ED6910">
        <w:rPr>
          <w:color w:val="000000" w:themeColor="text1"/>
        </w:rPr>
        <w:t xml:space="preserve"> is t</w:t>
      </w:r>
      <w:r w:rsidRPr="006769F0">
        <w:rPr>
          <w:color w:val="000000" w:themeColor="text1"/>
        </w:rPr>
        <w:t>he initiation or escalation of force against others.</w:t>
      </w:r>
    </w:p>
    <w:p w14:paraId="68F38C62" w14:textId="24301E95" w:rsidR="003600C2" w:rsidRPr="006769F0" w:rsidRDefault="003600C2" w:rsidP="003600C2">
      <w:pPr>
        <w:rPr>
          <w:color w:val="000000" w:themeColor="text1"/>
        </w:rPr>
      </w:pPr>
      <w:r w:rsidRPr="006769F0">
        <w:rPr>
          <w:i/>
          <w:iCs/>
          <w:color w:val="000000" w:themeColor="text1"/>
        </w:rPr>
        <w:t>Coercion</w:t>
      </w:r>
      <w:r>
        <w:rPr>
          <w:color w:val="000000" w:themeColor="text1"/>
        </w:rPr>
        <w:t xml:space="preserve"> is f</w:t>
      </w:r>
      <w:r w:rsidRPr="006769F0">
        <w:rPr>
          <w:color w:val="000000" w:themeColor="text1"/>
        </w:rPr>
        <w:t>orce</w:t>
      </w:r>
      <w:r w:rsidR="002B5AB6">
        <w:rPr>
          <w:color w:val="000000" w:themeColor="text1"/>
        </w:rPr>
        <w:t xml:space="preserve"> or </w:t>
      </w:r>
      <w:r w:rsidRPr="006769F0">
        <w:rPr>
          <w:color w:val="000000" w:themeColor="text1"/>
        </w:rPr>
        <w:t>threats of forc</w:t>
      </w:r>
      <w:r w:rsidR="002B5AB6">
        <w:rPr>
          <w:color w:val="000000" w:themeColor="text1"/>
        </w:rPr>
        <w:t>e</w:t>
      </w:r>
      <w:r w:rsidRPr="006769F0">
        <w:rPr>
          <w:color w:val="000000" w:themeColor="text1"/>
        </w:rPr>
        <w:t>.</w:t>
      </w:r>
    </w:p>
    <w:p w14:paraId="21EBB4DE" w14:textId="10BA3740" w:rsidR="006769F0" w:rsidRPr="006769F0" w:rsidRDefault="006769F0" w:rsidP="006769F0">
      <w:pPr>
        <w:rPr>
          <w:color w:val="000000" w:themeColor="text1"/>
        </w:rPr>
      </w:pPr>
      <w:r w:rsidRPr="006769F0">
        <w:rPr>
          <w:color w:val="000000" w:themeColor="text1"/>
        </w:rPr>
        <w:t xml:space="preserve">If Jack swings a stick at peaceful Jill, Jack is </w:t>
      </w:r>
      <w:r w:rsidR="00D815AF">
        <w:rPr>
          <w:color w:val="000000" w:themeColor="text1"/>
        </w:rPr>
        <w:t>“</w:t>
      </w:r>
      <w:r w:rsidRPr="006769F0">
        <w:rPr>
          <w:color w:val="000000" w:themeColor="text1"/>
        </w:rPr>
        <w:t>initiating or escalating</w:t>
      </w:r>
      <w:r w:rsidR="00D815AF">
        <w:rPr>
          <w:color w:val="000000" w:themeColor="text1"/>
        </w:rPr>
        <w:t>”</w:t>
      </w:r>
      <w:r w:rsidRPr="006769F0">
        <w:rPr>
          <w:color w:val="000000" w:themeColor="text1"/>
        </w:rPr>
        <w:t xml:space="preserve"> coercion against Jill and thus committing aggression.</w:t>
      </w:r>
    </w:p>
    <w:p w14:paraId="6A86632A" w14:textId="0E95E323" w:rsidR="006769F0" w:rsidRPr="006769F0" w:rsidRDefault="006769F0" w:rsidP="006769F0">
      <w:pPr>
        <w:rPr>
          <w:color w:val="000000" w:themeColor="text1"/>
        </w:rPr>
      </w:pPr>
      <w:r w:rsidRPr="006769F0">
        <w:rPr>
          <w:color w:val="000000" w:themeColor="text1"/>
        </w:rPr>
        <w:t>Jill</w:t>
      </w:r>
      <w:r w:rsidR="00ED6910">
        <w:rPr>
          <w:color w:val="000000" w:themeColor="text1"/>
        </w:rPr>
        <w:t>, who</w:t>
      </w:r>
      <w:r w:rsidRPr="006769F0">
        <w:rPr>
          <w:color w:val="000000" w:themeColor="text1"/>
        </w:rPr>
        <w:t xml:space="preserve"> us</w:t>
      </w:r>
      <w:r w:rsidR="00ED6910">
        <w:rPr>
          <w:color w:val="000000" w:themeColor="text1"/>
        </w:rPr>
        <w:t>es</w:t>
      </w:r>
      <w:r w:rsidRPr="006769F0">
        <w:rPr>
          <w:color w:val="000000" w:themeColor="text1"/>
        </w:rPr>
        <w:t xml:space="preserve"> the minimal amount of force necessary to block Jack’s attack to prevent injury </w:t>
      </w:r>
      <w:r w:rsidR="00ED6910">
        <w:rPr>
          <w:color w:val="000000" w:themeColor="text1"/>
        </w:rPr>
        <w:t xml:space="preserve">to herself </w:t>
      </w:r>
      <w:r w:rsidRPr="006769F0">
        <w:rPr>
          <w:color w:val="000000" w:themeColor="text1"/>
        </w:rPr>
        <w:t>is not aggressi</w:t>
      </w:r>
      <w:r w:rsidR="00ED6910">
        <w:rPr>
          <w:color w:val="000000" w:themeColor="text1"/>
        </w:rPr>
        <w:t xml:space="preserve">ve </w:t>
      </w:r>
      <w:r w:rsidRPr="006769F0">
        <w:rPr>
          <w:color w:val="000000" w:themeColor="text1"/>
        </w:rPr>
        <w:t xml:space="preserve">because </w:t>
      </w:r>
      <w:r w:rsidR="00ED6910">
        <w:rPr>
          <w:color w:val="000000" w:themeColor="text1"/>
        </w:rPr>
        <w:t>she</w:t>
      </w:r>
      <w:r w:rsidRPr="006769F0">
        <w:rPr>
          <w:color w:val="000000" w:themeColor="text1"/>
        </w:rPr>
        <w:t xml:space="preserve"> is not </w:t>
      </w:r>
      <w:r w:rsidR="00D815AF">
        <w:rPr>
          <w:color w:val="000000" w:themeColor="text1"/>
        </w:rPr>
        <w:t>“</w:t>
      </w:r>
      <w:r w:rsidRPr="006769F0">
        <w:rPr>
          <w:color w:val="000000" w:themeColor="text1"/>
        </w:rPr>
        <w:t>initiating or escalating</w:t>
      </w:r>
      <w:r w:rsidR="00D815AF">
        <w:rPr>
          <w:color w:val="000000" w:themeColor="text1"/>
        </w:rPr>
        <w:t>”</w:t>
      </w:r>
      <w:r w:rsidRPr="006769F0">
        <w:rPr>
          <w:color w:val="000000" w:themeColor="text1"/>
        </w:rPr>
        <w:t xml:space="preserve"> coercion.</w:t>
      </w:r>
    </w:p>
    <w:p w14:paraId="40973D24" w14:textId="4002D237" w:rsidR="006769F0" w:rsidRDefault="006769F0" w:rsidP="006769F0">
      <w:pPr>
        <w:rPr>
          <w:color w:val="000000" w:themeColor="text1"/>
        </w:rPr>
      </w:pPr>
      <w:r w:rsidRPr="006769F0">
        <w:rPr>
          <w:color w:val="000000" w:themeColor="text1"/>
        </w:rPr>
        <w:t xml:space="preserve">But if Jill kills Jack and his friends in retaliation, then </w:t>
      </w:r>
      <w:r w:rsidR="00783606">
        <w:rPr>
          <w:color w:val="000000" w:themeColor="text1"/>
        </w:rPr>
        <w:t>she</w:t>
      </w:r>
      <w:r w:rsidRPr="006769F0">
        <w:rPr>
          <w:color w:val="000000" w:themeColor="text1"/>
        </w:rPr>
        <w:t xml:space="preserve"> is committing aggression by </w:t>
      </w:r>
      <w:r w:rsidR="00D815AF">
        <w:rPr>
          <w:color w:val="000000" w:themeColor="text1"/>
        </w:rPr>
        <w:t>“</w:t>
      </w:r>
      <w:r w:rsidRPr="006769F0">
        <w:rPr>
          <w:color w:val="000000" w:themeColor="text1"/>
        </w:rPr>
        <w:t>escalating</w:t>
      </w:r>
      <w:r w:rsidR="00D815AF">
        <w:rPr>
          <w:color w:val="000000" w:themeColor="text1"/>
        </w:rPr>
        <w:t>”</w:t>
      </w:r>
      <w:r w:rsidRPr="006769F0">
        <w:rPr>
          <w:color w:val="000000" w:themeColor="text1"/>
        </w:rPr>
        <w:t xml:space="preserve"> coercion against Jack and </w:t>
      </w:r>
      <w:r w:rsidR="00D815AF">
        <w:rPr>
          <w:color w:val="000000" w:themeColor="text1"/>
        </w:rPr>
        <w:t>“</w:t>
      </w:r>
      <w:r w:rsidRPr="006769F0">
        <w:rPr>
          <w:color w:val="000000" w:themeColor="text1"/>
        </w:rPr>
        <w:t>initiating</w:t>
      </w:r>
      <w:r w:rsidR="00D815AF">
        <w:rPr>
          <w:color w:val="000000" w:themeColor="text1"/>
        </w:rPr>
        <w:t>”</w:t>
      </w:r>
      <w:r w:rsidRPr="006769F0">
        <w:rPr>
          <w:color w:val="000000" w:themeColor="text1"/>
        </w:rPr>
        <w:t xml:space="preserve"> coercion against his friends.</w:t>
      </w:r>
    </w:p>
    <w:p w14:paraId="06C00346" w14:textId="77777777" w:rsidR="0036305F" w:rsidRPr="0036305F" w:rsidRDefault="0036305F" w:rsidP="0036305F">
      <w:pPr>
        <w:pStyle w:val="Heading2"/>
      </w:pPr>
      <w:r w:rsidRPr="0036305F">
        <w:t>Consent</w:t>
      </w:r>
    </w:p>
    <w:p w14:paraId="0F4A370D" w14:textId="225CA9D2" w:rsidR="0036305F" w:rsidRPr="006769F0" w:rsidRDefault="0036305F" w:rsidP="0036305F">
      <w:pPr>
        <w:rPr>
          <w:color w:val="000000" w:themeColor="text1"/>
        </w:rPr>
      </w:pPr>
      <w:r w:rsidRPr="006769F0">
        <w:rPr>
          <w:color w:val="000000" w:themeColor="text1"/>
        </w:rPr>
        <w:t>If Jack gives you consent to hit him, and you hit him, you’re not the one who initiated force. Jack initiated force against himself by giving you consent to hit him. Since he’s initiating force against himself and not against others, he is not committing aggression</w:t>
      </w:r>
      <w:r w:rsidR="00355D4A">
        <w:rPr>
          <w:color w:val="000000" w:themeColor="text1"/>
        </w:rPr>
        <w:t>,</w:t>
      </w:r>
      <w:r w:rsidRPr="006769F0">
        <w:rPr>
          <w:color w:val="000000" w:themeColor="text1"/>
        </w:rPr>
        <w:t xml:space="preserve"> and neither are you.</w:t>
      </w:r>
    </w:p>
    <w:p w14:paraId="2D2E9E0E" w14:textId="33177E7B" w:rsidR="0036305F" w:rsidRPr="006769F0" w:rsidRDefault="0036305F" w:rsidP="0036305F">
      <w:pPr>
        <w:rPr>
          <w:color w:val="000000" w:themeColor="text1"/>
        </w:rPr>
      </w:pPr>
      <w:r w:rsidRPr="006769F0">
        <w:rPr>
          <w:color w:val="000000" w:themeColor="text1"/>
        </w:rPr>
        <w:t xml:space="preserve">If two mixed martial arts fighters both voluntarily sign a waiver so they can fight in the ring for a title belt, it’s not aggression. It’s a mutually voluntary fight. Each fighter </w:t>
      </w:r>
      <w:r w:rsidR="00202719">
        <w:rPr>
          <w:color w:val="000000" w:themeColor="text1"/>
        </w:rPr>
        <w:t xml:space="preserve">is </w:t>
      </w:r>
      <w:r w:rsidRPr="006769F0">
        <w:rPr>
          <w:color w:val="000000" w:themeColor="text1"/>
        </w:rPr>
        <w:t>initiating force against himself. As soon as one fighter taps out or goes limp, he’s withdrawing consent to continue the fight according to the contract. Any violence after that is aggression, because the attacker no longer has the other’s consent.</w:t>
      </w:r>
    </w:p>
    <w:p w14:paraId="5EEA00D9" w14:textId="77777777" w:rsidR="0036305F" w:rsidRPr="00220368" w:rsidRDefault="0036305F" w:rsidP="00220368">
      <w:pPr>
        <w:jc w:val="center"/>
      </w:pPr>
    </w:p>
    <w:p w14:paraId="522F7466" w14:textId="77777777" w:rsidR="0036305F" w:rsidRPr="00220368" w:rsidRDefault="0036305F" w:rsidP="00220368">
      <w:pPr>
        <w:jc w:val="center"/>
      </w:pPr>
      <w:r w:rsidRPr="00220368">
        <w:sym w:font="Wingdings 2" w:char="F0ED"/>
      </w:r>
    </w:p>
    <w:p w14:paraId="019158A8" w14:textId="77777777" w:rsidR="0036305F" w:rsidRPr="00220368" w:rsidRDefault="0036305F" w:rsidP="00220368">
      <w:pPr>
        <w:jc w:val="center"/>
        <w:rPr>
          <w:rFonts w:ascii="Symbol" w:hAnsi="Symbol"/>
        </w:rPr>
      </w:pPr>
    </w:p>
    <w:p w14:paraId="7AB34FD5" w14:textId="03BD8A0B" w:rsidR="006769F0" w:rsidRPr="006769F0" w:rsidRDefault="006769F0" w:rsidP="006769F0">
      <w:pPr>
        <w:rPr>
          <w:color w:val="000000" w:themeColor="text1"/>
        </w:rPr>
      </w:pPr>
      <w:r w:rsidRPr="006769F0">
        <w:rPr>
          <w:color w:val="000000" w:themeColor="text1"/>
        </w:rPr>
        <w:t xml:space="preserve">Ayn Rand maintained that </w:t>
      </w:r>
      <w:r w:rsidR="00D815AF">
        <w:rPr>
          <w:color w:val="000000" w:themeColor="text1"/>
        </w:rPr>
        <w:t>“</w:t>
      </w:r>
      <w:r w:rsidRPr="006769F0">
        <w:rPr>
          <w:color w:val="000000" w:themeColor="text1"/>
        </w:rPr>
        <w:t xml:space="preserve">no man may </w:t>
      </w:r>
      <w:r w:rsidRPr="006769F0">
        <w:rPr>
          <w:i/>
          <w:iCs/>
          <w:color w:val="000000" w:themeColor="text1"/>
        </w:rPr>
        <w:t>initiate</w:t>
      </w:r>
      <w:r w:rsidRPr="006769F0">
        <w:rPr>
          <w:color w:val="000000" w:themeColor="text1"/>
        </w:rPr>
        <w:t xml:space="preserve"> the use of physical force against others.… Men have the right to use physical force </w:t>
      </w:r>
      <w:r w:rsidRPr="006769F0">
        <w:rPr>
          <w:i/>
          <w:iCs/>
          <w:color w:val="000000" w:themeColor="text1"/>
        </w:rPr>
        <w:t>only</w:t>
      </w:r>
      <w:r w:rsidRPr="006769F0">
        <w:rPr>
          <w:color w:val="000000" w:themeColor="text1"/>
        </w:rPr>
        <w:t xml:space="preserve"> in retaliation and </w:t>
      </w:r>
      <w:r w:rsidRPr="006769F0">
        <w:rPr>
          <w:i/>
          <w:iCs/>
          <w:color w:val="000000" w:themeColor="text1"/>
        </w:rPr>
        <w:t>only</w:t>
      </w:r>
      <w:r w:rsidRPr="006769F0">
        <w:rPr>
          <w:color w:val="000000" w:themeColor="text1"/>
        </w:rPr>
        <w:t xml:space="preserve"> against those who initiate its use.</w:t>
      </w:r>
      <w:r w:rsidR="00D815AF">
        <w:rPr>
          <w:color w:val="000000" w:themeColor="text1"/>
        </w:rPr>
        <w:t>”</w:t>
      </w:r>
      <w:r w:rsidRPr="006769F0">
        <w:rPr>
          <w:color w:val="000000" w:themeColor="text1"/>
        </w:rPr>
        <w:t xml:space="preserve"> This quote is similar to Murray Rothbard’s thesis that </w:t>
      </w:r>
      <w:r w:rsidR="00D815AF">
        <w:rPr>
          <w:color w:val="000000" w:themeColor="text1"/>
        </w:rPr>
        <w:t>“</w:t>
      </w:r>
      <w:r w:rsidRPr="006769F0">
        <w:rPr>
          <w:color w:val="000000" w:themeColor="text1"/>
        </w:rPr>
        <w:t>no man or group of men may aggress against the person or property of anyone else.</w:t>
      </w:r>
      <w:r w:rsidR="00D815AF">
        <w:rPr>
          <w:color w:val="000000" w:themeColor="text1"/>
        </w:rPr>
        <w:t>”</w:t>
      </w:r>
    </w:p>
    <w:p w14:paraId="564401D1" w14:textId="77777777" w:rsidR="00783606" w:rsidRPr="00220368" w:rsidRDefault="00783606" w:rsidP="00783606">
      <w:pPr>
        <w:ind w:firstLine="0"/>
        <w:jc w:val="center"/>
      </w:pPr>
    </w:p>
    <w:p w14:paraId="0A06A29E" w14:textId="77777777" w:rsidR="00783606" w:rsidRPr="00220368" w:rsidRDefault="00783606" w:rsidP="00783606">
      <w:pPr>
        <w:ind w:firstLine="0"/>
        <w:jc w:val="center"/>
      </w:pPr>
      <w:r w:rsidRPr="00220368">
        <w:sym w:font="Wingdings 2" w:char="F0ED"/>
      </w:r>
    </w:p>
    <w:p w14:paraId="3B994C42" w14:textId="77777777" w:rsidR="00783606" w:rsidRPr="00220368" w:rsidRDefault="00783606" w:rsidP="00783606">
      <w:pPr>
        <w:ind w:firstLine="0"/>
        <w:jc w:val="center"/>
        <w:rPr>
          <w:rFonts w:ascii="Symbol" w:hAnsi="Symbol"/>
        </w:rPr>
      </w:pPr>
    </w:p>
    <w:p w14:paraId="3D4D006B" w14:textId="000710FF" w:rsidR="00783606" w:rsidRDefault="00783606" w:rsidP="00396565">
      <w:pPr>
        <w:keepNext/>
        <w:keepLines/>
        <w:widowControl w:val="0"/>
        <w:spacing w:line="240" w:lineRule="auto"/>
        <w:rPr>
          <w:color w:val="000000" w:themeColor="text1"/>
        </w:rPr>
      </w:pPr>
      <w:r>
        <w:rPr>
          <w:color w:val="000000" w:themeColor="text1"/>
        </w:rPr>
        <w:t xml:space="preserve">Economist </w:t>
      </w:r>
      <w:r w:rsidR="006769F0" w:rsidRPr="006769F0">
        <w:rPr>
          <w:color w:val="000000" w:themeColor="text1"/>
        </w:rPr>
        <w:t>Murray Rothbard maintained</w:t>
      </w:r>
      <w:r>
        <w:rPr>
          <w:color w:val="000000" w:themeColor="text1"/>
        </w:rPr>
        <w:t>:</w:t>
      </w:r>
    </w:p>
    <w:p w14:paraId="383FB672" w14:textId="77777777" w:rsidR="00783606" w:rsidRDefault="00783606" w:rsidP="00396565">
      <w:pPr>
        <w:keepNext/>
        <w:keepLines/>
        <w:widowControl w:val="0"/>
        <w:spacing w:line="240" w:lineRule="auto"/>
        <w:rPr>
          <w:color w:val="000000" w:themeColor="text1"/>
        </w:rPr>
      </w:pPr>
    </w:p>
    <w:p w14:paraId="3EC7CEE1" w14:textId="156F7806" w:rsidR="006769F0" w:rsidRPr="006769F0" w:rsidRDefault="00783606" w:rsidP="00783606">
      <w:pPr>
        <w:pStyle w:val="Extract"/>
      </w:pPr>
      <w:r>
        <w:t>T</w:t>
      </w:r>
      <w:r w:rsidR="006769F0" w:rsidRPr="006769F0">
        <w:t>he fundamental axiom of libertarian theory is that no one may threaten or commit violence (</w:t>
      </w:r>
      <w:r>
        <w:t>“</w:t>
      </w:r>
      <w:r w:rsidR="006769F0" w:rsidRPr="006769F0">
        <w:t>aggress</w:t>
      </w:r>
      <w:r>
        <w:t>”</w:t>
      </w:r>
      <w:r w:rsidR="006769F0" w:rsidRPr="006769F0">
        <w:t>) against another man’s person or property.</w:t>
      </w:r>
      <w:r w:rsidR="006769F0" w:rsidRPr="006769F0">
        <w:rPr>
          <w:i/>
          <w:iCs/>
        </w:rPr>
        <w:t xml:space="preserve"> </w:t>
      </w:r>
      <w:r w:rsidR="006769F0" w:rsidRPr="006769F0">
        <w:t>Violence</w:t>
      </w:r>
      <w:r w:rsidR="006769F0" w:rsidRPr="006769F0">
        <w:rPr>
          <w:i/>
          <w:iCs/>
        </w:rPr>
        <w:t xml:space="preserve"> </w:t>
      </w:r>
      <w:r w:rsidR="006769F0" w:rsidRPr="006769F0">
        <w:t>may be employed only against the man who commits such violence; that is, only defensively against the aggressive violence of another.</w:t>
      </w:r>
    </w:p>
    <w:p w14:paraId="7E41C004" w14:textId="61E76FFC" w:rsidR="006769F0" w:rsidRPr="006769F0" w:rsidRDefault="006769F0" w:rsidP="0036305F">
      <w:pPr>
        <w:pStyle w:val="Extract"/>
      </w:pPr>
      <w:r w:rsidRPr="006769F0">
        <w:t xml:space="preserve">In short, no violence may be employed against a </w:t>
      </w:r>
      <w:proofErr w:type="spellStart"/>
      <w:r w:rsidRPr="006769F0">
        <w:t>nonaggressor</w:t>
      </w:r>
      <w:proofErr w:type="spellEnd"/>
      <w:r w:rsidRPr="006769F0">
        <w:t>. Here is the fundamental rule from which can be deduced the entire corpus of libertarian theory.</w:t>
      </w:r>
    </w:p>
    <w:sectPr w:rsidR="006769F0" w:rsidRPr="006769F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05372" w14:textId="77777777" w:rsidR="007A78AB" w:rsidRDefault="007A78AB" w:rsidP="008E26D4">
      <w:pPr>
        <w:spacing w:line="240" w:lineRule="auto"/>
      </w:pPr>
      <w:r>
        <w:separator/>
      </w:r>
    </w:p>
  </w:endnote>
  <w:endnote w:type="continuationSeparator" w:id="0">
    <w:p w14:paraId="41A27246" w14:textId="77777777" w:rsidR="007A78AB" w:rsidRDefault="007A78AB" w:rsidP="008E26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8535115"/>
      <w:docPartObj>
        <w:docPartGallery w:val="Page Numbers (Bottom of Page)"/>
        <w:docPartUnique/>
      </w:docPartObj>
    </w:sdtPr>
    <w:sdtContent>
      <w:p w14:paraId="05F0B978" w14:textId="6E4C469F" w:rsidR="003237D0" w:rsidRDefault="003237D0" w:rsidP="00AA606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BBC7E6" w14:textId="77777777" w:rsidR="003237D0" w:rsidRDefault="003237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2965361"/>
      <w:docPartObj>
        <w:docPartGallery w:val="Page Numbers (Bottom of Page)"/>
        <w:docPartUnique/>
      </w:docPartObj>
    </w:sdtPr>
    <w:sdtContent>
      <w:p w14:paraId="1B30E202" w14:textId="64CFBB23" w:rsidR="003237D0" w:rsidRDefault="003237D0" w:rsidP="003237D0">
        <w:pPr>
          <w:pStyle w:val="Footer"/>
          <w:framePr w:wrap="none" w:vAnchor="text" w:hAnchor="margin" w:xAlign="center" w:y="1"/>
          <w:ind w:firstLine="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91379B5" w14:textId="77777777" w:rsidR="003237D0" w:rsidRDefault="003237D0" w:rsidP="003237D0">
    <w:pPr>
      <w:pStyle w:val="Footer"/>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B54D7" w14:textId="77777777" w:rsidR="003237D0" w:rsidRDefault="00323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7300C" w14:textId="77777777" w:rsidR="007A78AB" w:rsidRDefault="007A78AB" w:rsidP="008E26D4">
      <w:pPr>
        <w:spacing w:line="240" w:lineRule="auto"/>
        <w:ind w:firstLine="0"/>
      </w:pPr>
      <w:r>
        <w:separator/>
      </w:r>
    </w:p>
  </w:footnote>
  <w:footnote w:type="continuationSeparator" w:id="0">
    <w:p w14:paraId="45820F81" w14:textId="77777777" w:rsidR="007A78AB" w:rsidRDefault="007A78AB" w:rsidP="008E26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243FC" w14:textId="77777777" w:rsidR="003237D0" w:rsidRDefault="003237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D0627" w14:textId="77777777" w:rsidR="003237D0" w:rsidRDefault="003237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A1FF7" w14:textId="77777777" w:rsidR="003237D0" w:rsidRDefault="003237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518D8"/>
    <w:multiLevelType w:val="multilevel"/>
    <w:tmpl w:val="B504E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1D30AD"/>
    <w:multiLevelType w:val="multilevel"/>
    <w:tmpl w:val="38E4E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4057687">
    <w:abstractNumId w:val="1"/>
  </w:num>
  <w:num w:numId="2" w16cid:durableId="1059743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E0A"/>
    <w:rsid w:val="00013026"/>
    <w:rsid w:val="000864DA"/>
    <w:rsid w:val="000C3750"/>
    <w:rsid w:val="000D4A1E"/>
    <w:rsid w:val="00113EFA"/>
    <w:rsid w:val="00124570"/>
    <w:rsid w:val="001443C0"/>
    <w:rsid w:val="00163326"/>
    <w:rsid w:val="00163B5D"/>
    <w:rsid w:val="001D4A9A"/>
    <w:rsid w:val="00202719"/>
    <w:rsid w:val="00226B4E"/>
    <w:rsid w:val="002B5AB6"/>
    <w:rsid w:val="002E6340"/>
    <w:rsid w:val="00316F6A"/>
    <w:rsid w:val="00320360"/>
    <w:rsid w:val="003237D0"/>
    <w:rsid w:val="00355D4A"/>
    <w:rsid w:val="003600C2"/>
    <w:rsid w:val="0036305F"/>
    <w:rsid w:val="00396565"/>
    <w:rsid w:val="003B3E9A"/>
    <w:rsid w:val="003B506B"/>
    <w:rsid w:val="003B555C"/>
    <w:rsid w:val="003C33EA"/>
    <w:rsid w:val="003F2806"/>
    <w:rsid w:val="0049673D"/>
    <w:rsid w:val="004A5AEC"/>
    <w:rsid w:val="004B5B05"/>
    <w:rsid w:val="004D10E4"/>
    <w:rsid w:val="00507666"/>
    <w:rsid w:val="005649EA"/>
    <w:rsid w:val="005762DB"/>
    <w:rsid w:val="00581E0A"/>
    <w:rsid w:val="005878C0"/>
    <w:rsid w:val="005C2120"/>
    <w:rsid w:val="00624283"/>
    <w:rsid w:val="00671EC4"/>
    <w:rsid w:val="006769F0"/>
    <w:rsid w:val="006B5AFB"/>
    <w:rsid w:val="00783606"/>
    <w:rsid w:val="007A20B9"/>
    <w:rsid w:val="007A78AB"/>
    <w:rsid w:val="007C0FB0"/>
    <w:rsid w:val="007C5358"/>
    <w:rsid w:val="008259E4"/>
    <w:rsid w:val="0086498A"/>
    <w:rsid w:val="00867384"/>
    <w:rsid w:val="008774A3"/>
    <w:rsid w:val="00886BB8"/>
    <w:rsid w:val="008973A7"/>
    <w:rsid w:val="008D6153"/>
    <w:rsid w:val="008E26D4"/>
    <w:rsid w:val="00945C69"/>
    <w:rsid w:val="00951258"/>
    <w:rsid w:val="00956D18"/>
    <w:rsid w:val="009A7389"/>
    <w:rsid w:val="009B16BA"/>
    <w:rsid w:val="009B6F38"/>
    <w:rsid w:val="00A13454"/>
    <w:rsid w:val="00A156D9"/>
    <w:rsid w:val="00A21468"/>
    <w:rsid w:val="00A539EA"/>
    <w:rsid w:val="00A84F14"/>
    <w:rsid w:val="00AB18DF"/>
    <w:rsid w:val="00AD047E"/>
    <w:rsid w:val="00B11576"/>
    <w:rsid w:val="00B3122C"/>
    <w:rsid w:val="00B46A1A"/>
    <w:rsid w:val="00B65902"/>
    <w:rsid w:val="00BE36D5"/>
    <w:rsid w:val="00C508DE"/>
    <w:rsid w:val="00C547FB"/>
    <w:rsid w:val="00C82876"/>
    <w:rsid w:val="00CE4217"/>
    <w:rsid w:val="00D10903"/>
    <w:rsid w:val="00D76E65"/>
    <w:rsid w:val="00D815AF"/>
    <w:rsid w:val="00D925BA"/>
    <w:rsid w:val="00D95849"/>
    <w:rsid w:val="00E65994"/>
    <w:rsid w:val="00ED6910"/>
    <w:rsid w:val="00F14AC7"/>
    <w:rsid w:val="00F21071"/>
    <w:rsid w:val="00F2381C"/>
    <w:rsid w:val="00F47E3C"/>
    <w:rsid w:val="00F8715B"/>
    <w:rsid w:val="00F934DC"/>
    <w:rsid w:val="00FA2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F95ECB"/>
  <w14:defaultImageDpi w14:val="32767"/>
  <w15:chartTrackingRefBased/>
  <w15:docId w15:val="{1241967C-7C5F-0D47-95D9-0BF0EABEB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864DA"/>
    <w:pPr>
      <w:spacing w:line="480" w:lineRule="auto"/>
      <w:ind w:firstLine="360"/>
    </w:pPr>
    <w:rPr>
      <w:rFonts w:ascii="Times New Roman" w:hAnsi="Times New Roman"/>
    </w:rPr>
  </w:style>
  <w:style w:type="paragraph" w:styleId="Heading1">
    <w:name w:val="heading 1"/>
    <w:basedOn w:val="Normal"/>
    <w:next w:val="Normal"/>
    <w:link w:val="Heading1Char"/>
    <w:autoRedefine/>
    <w:qFormat/>
    <w:rsid w:val="009B6F38"/>
    <w:pPr>
      <w:keepNext/>
      <w:keepLines/>
      <w:spacing w:before="240"/>
      <w:ind w:firstLine="0"/>
      <w:jc w:val="center"/>
      <w:outlineLvl w:val="0"/>
    </w:pPr>
    <w:rPr>
      <w:b/>
      <w:i/>
    </w:rPr>
  </w:style>
  <w:style w:type="paragraph" w:styleId="Heading2">
    <w:name w:val="heading 2"/>
    <w:basedOn w:val="Normal"/>
    <w:next w:val="Normal"/>
    <w:link w:val="Heading2Char"/>
    <w:autoRedefine/>
    <w:qFormat/>
    <w:rsid w:val="0036305F"/>
    <w:pPr>
      <w:keepNext/>
      <w:spacing w:before="240"/>
      <w:ind w:firstLine="0"/>
      <w:outlineLvl w:val="1"/>
    </w:pPr>
    <w:rPr>
      <w:b/>
      <w:i/>
    </w:rPr>
  </w:style>
  <w:style w:type="paragraph" w:styleId="Heading3">
    <w:name w:val="heading 3"/>
    <w:basedOn w:val="Normal"/>
    <w:link w:val="Heading3Char"/>
    <w:uiPriority w:val="9"/>
    <w:qFormat/>
    <w:rsid w:val="0086498A"/>
    <w:pPr>
      <w:outlineLvl w:val="2"/>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6F38"/>
    <w:rPr>
      <w:rFonts w:ascii="Times New Roman" w:hAnsi="Times New Roman"/>
      <w:b/>
      <w:i/>
    </w:rPr>
  </w:style>
  <w:style w:type="paragraph" w:customStyle="1" w:styleId="Extract">
    <w:name w:val="Extract"/>
    <w:basedOn w:val="NormalWeb"/>
    <w:qFormat/>
    <w:rsid w:val="00320360"/>
    <w:pPr>
      <w:spacing w:line="240" w:lineRule="auto"/>
      <w:ind w:left="720" w:right="720"/>
    </w:pPr>
    <w:rPr>
      <w:rFonts w:eastAsia="Times New Roman"/>
    </w:rPr>
  </w:style>
  <w:style w:type="paragraph" w:styleId="BlockText">
    <w:name w:val="Block Text"/>
    <w:basedOn w:val="Normal"/>
    <w:uiPriority w:val="99"/>
    <w:semiHidden/>
    <w:unhideWhenUsed/>
    <w:rsid w:val="0086738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character" w:customStyle="1" w:styleId="Heading2Char">
    <w:name w:val="Heading 2 Char"/>
    <w:basedOn w:val="DefaultParagraphFont"/>
    <w:link w:val="Heading2"/>
    <w:rsid w:val="0036305F"/>
    <w:rPr>
      <w:rFonts w:ascii="Times New Roman" w:hAnsi="Times New Roman"/>
      <w:b/>
      <w:i/>
    </w:rPr>
  </w:style>
  <w:style w:type="character" w:customStyle="1" w:styleId="Heading3Char">
    <w:name w:val="Heading 3 Char"/>
    <w:basedOn w:val="DefaultParagraphFont"/>
    <w:link w:val="Heading3"/>
    <w:uiPriority w:val="9"/>
    <w:rsid w:val="0086498A"/>
    <w:rPr>
      <w:rFonts w:ascii="Times New Roman" w:hAnsi="Times New Roman"/>
      <w:b/>
      <w:bCs/>
      <w:i/>
      <w:iCs/>
    </w:rPr>
  </w:style>
  <w:style w:type="paragraph" w:customStyle="1" w:styleId="FootnoteText1">
    <w:name w:val="Footnote Text1"/>
    <w:basedOn w:val="Normal"/>
    <w:qFormat/>
    <w:rsid w:val="00320360"/>
    <w:pPr>
      <w:spacing w:line="240" w:lineRule="auto"/>
    </w:pPr>
    <w:rPr>
      <w:rFonts w:eastAsia="Calibri" w:cs="Times New Roman"/>
      <w:sz w:val="20"/>
      <w:szCs w:val="20"/>
    </w:rPr>
  </w:style>
  <w:style w:type="paragraph" w:styleId="NormalWeb">
    <w:name w:val="Normal (Web)"/>
    <w:basedOn w:val="Normal"/>
    <w:uiPriority w:val="99"/>
    <w:semiHidden/>
    <w:unhideWhenUsed/>
    <w:rsid w:val="00320360"/>
    <w:rPr>
      <w:rFonts w:cs="Times New Roman"/>
    </w:rPr>
  </w:style>
  <w:style w:type="paragraph" w:customStyle="1" w:styleId="FootnoteSeparator">
    <w:name w:val="Footnote Separator"/>
    <w:basedOn w:val="Normal"/>
    <w:autoRedefine/>
    <w:qFormat/>
    <w:rsid w:val="00AD047E"/>
    <w:pPr>
      <w:spacing w:line="240" w:lineRule="auto"/>
      <w:ind w:firstLine="0"/>
    </w:pPr>
  </w:style>
  <w:style w:type="paragraph" w:customStyle="1" w:styleId="Footnote">
    <w:name w:val="Footnote"/>
    <w:basedOn w:val="Normal"/>
    <w:qFormat/>
    <w:rsid w:val="00A539EA"/>
    <w:pPr>
      <w:spacing w:line="240" w:lineRule="auto"/>
      <w:contextualSpacing/>
    </w:pPr>
    <w:rPr>
      <w:rFonts w:eastAsia="Calibri" w:cs="Times New Roman"/>
      <w:color w:val="000000"/>
      <w:sz w:val="20"/>
      <w:szCs w:val="20"/>
    </w:rPr>
  </w:style>
  <w:style w:type="character" w:styleId="Strong">
    <w:name w:val="Strong"/>
    <w:basedOn w:val="DefaultParagraphFont"/>
    <w:uiPriority w:val="22"/>
    <w:qFormat/>
    <w:rsid w:val="00581E0A"/>
    <w:rPr>
      <w:b/>
      <w:bCs/>
    </w:rPr>
  </w:style>
  <w:style w:type="paragraph" w:styleId="Title">
    <w:name w:val="Title"/>
    <w:basedOn w:val="Normal"/>
    <w:next w:val="Normal"/>
    <w:link w:val="TitleChar"/>
    <w:uiPriority w:val="10"/>
    <w:qFormat/>
    <w:rsid w:val="008259E4"/>
    <w:pPr>
      <w:ind w:firstLine="0"/>
      <w:jc w:val="center"/>
    </w:pPr>
    <w:rPr>
      <w:b/>
      <w:bCs/>
      <w:i/>
      <w:iCs/>
      <w:color w:val="000000" w:themeColor="text1"/>
      <w:sz w:val="36"/>
      <w:szCs w:val="36"/>
    </w:rPr>
  </w:style>
  <w:style w:type="character" w:customStyle="1" w:styleId="TitleChar">
    <w:name w:val="Title Char"/>
    <w:basedOn w:val="DefaultParagraphFont"/>
    <w:link w:val="Title"/>
    <w:uiPriority w:val="10"/>
    <w:rsid w:val="008259E4"/>
    <w:rPr>
      <w:rFonts w:ascii="Times New Roman" w:hAnsi="Times New Roman"/>
      <w:b/>
      <w:bCs/>
      <w:i/>
      <w:iCs/>
      <w:color w:val="000000" w:themeColor="text1"/>
      <w:sz w:val="36"/>
      <w:szCs w:val="36"/>
    </w:rPr>
  </w:style>
  <w:style w:type="paragraph" w:styleId="FootnoteText">
    <w:name w:val="footnote text"/>
    <w:basedOn w:val="Normal"/>
    <w:link w:val="FootnoteTextChar"/>
    <w:uiPriority w:val="99"/>
    <w:semiHidden/>
    <w:unhideWhenUsed/>
    <w:rsid w:val="008E26D4"/>
    <w:pPr>
      <w:spacing w:line="240" w:lineRule="auto"/>
    </w:pPr>
    <w:rPr>
      <w:sz w:val="20"/>
      <w:szCs w:val="20"/>
    </w:rPr>
  </w:style>
  <w:style w:type="character" w:customStyle="1" w:styleId="FootnoteTextChar">
    <w:name w:val="Footnote Text Char"/>
    <w:basedOn w:val="DefaultParagraphFont"/>
    <w:link w:val="FootnoteText"/>
    <w:uiPriority w:val="99"/>
    <w:semiHidden/>
    <w:rsid w:val="008E26D4"/>
    <w:rPr>
      <w:rFonts w:ascii="Times New Roman" w:hAnsi="Times New Roman"/>
      <w:sz w:val="20"/>
      <w:szCs w:val="20"/>
    </w:rPr>
  </w:style>
  <w:style w:type="character" w:styleId="FootnoteReference">
    <w:name w:val="footnote reference"/>
    <w:basedOn w:val="DefaultParagraphFont"/>
    <w:uiPriority w:val="99"/>
    <w:semiHidden/>
    <w:unhideWhenUsed/>
    <w:rsid w:val="008E26D4"/>
    <w:rPr>
      <w:vertAlign w:val="superscript"/>
    </w:rPr>
  </w:style>
  <w:style w:type="paragraph" w:styleId="Footer">
    <w:name w:val="footer"/>
    <w:basedOn w:val="Normal"/>
    <w:link w:val="FooterChar"/>
    <w:uiPriority w:val="99"/>
    <w:unhideWhenUsed/>
    <w:rsid w:val="003237D0"/>
    <w:pPr>
      <w:tabs>
        <w:tab w:val="center" w:pos="4680"/>
        <w:tab w:val="right" w:pos="9360"/>
      </w:tabs>
      <w:spacing w:line="240" w:lineRule="auto"/>
    </w:pPr>
  </w:style>
  <w:style w:type="character" w:customStyle="1" w:styleId="FooterChar">
    <w:name w:val="Footer Char"/>
    <w:basedOn w:val="DefaultParagraphFont"/>
    <w:link w:val="Footer"/>
    <w:uiPriority w:val="99"/>
    <w:rsid w:val="003237D0"/>
    <w:rPr>
      <w:rFonts w:ascii="Times New Roman" w:hAnsi="Times New Roman"/>
    </w:rPr>
  </w:style>
  <w:style w:type="character" w:styleId="PageNumber">
    <w:name w:val="page number"/>
    <w:basedOn w:val="DefaultParagraphFont"/>
    <w:uiPriority w:val="99"/>
    <w:semiHidden/>
    <w:unhideWhenUsed/>
    <w:rsid w:val="003237D0"/>
  </w:style>
  <w:style w:type="paragraph" w:styleId="Header">
    <w:name w:val="header"/>
    <w:basedOn w:val="Normal"/>
    <w:link w:val="HeaderChar"/>
    <w:uiPriority w:val="99"/>
    <w:unhideWhenUsed/>
    <w:rsid w:val="003237D0"/>
    <w:pPr>
      <w:tabs>
        <w:tab w:val="center" w:pos="4680"/>
        <w:tab w:val="right" w:pos="9360"/>
      </w:tabs>
      <w:spacing w:line="240" w:lineRule="auto"/>
    </w:pPr>
  </w:style>
  <w:style w:type="character" w:customStyle="1" w:styleId="HeaderChar">
    <w:name w:val="Header Char"/>
    <w:basedOn w:val="DefaultParagraphFont"/>
    <w:link w:val="Header"/>
    <w:uiPriority w:val="99"/>
    <w:rsid w:val="003237D0"/>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Weisser</dc:creator>
  <cp:keywords/>
  <dc:description/>
  <cp:lastModifiedBy>Paul Weisser</cp:lastModifiedBy>
  <cp:revision>11</cp:revision>
  <dcterms:created xsi:type="dcterms:W3CDTF">2023-12-21T21:07:00Z</dcterms:created>
  <dcterms:modified xsi:type="dcterms:W3CDTF">2023-12-21T21:28:00Z</dcterms:modified>
  <cp:category/>
</cp:coreProperties>
</file>